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5" w:type="pct"/>
        <w:tblLook w:val="04A0" w:firstRow="1" w:lastRow="0" w:firstColumn="1" w:lastColumn="0" w:noHBand="0" w:noVBand="1"/>
      </w:tblPr>
      <w:tblGrid>
        <w:gridCol w:w="661"/>
        <w:gridCol w:w="3501"/>
        <w:gridCol w:w="5168"/>
      </w:tblGrid>
      <w:tr w:rsidR="005E18C5" w:rsidRPr="005E18C5" w14:paraId="20B08990" w14:textId="77777777" w:rsidTr="008B6A50">
        <w:trPr>
          <w:trHeight w:val="193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C231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C771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F446" w14:textId="77777777" w:rsidR="00974035" w:rsidRPr="003C1873" w:rsidRDefault="005378D8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приказу министерства 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тарифной политики 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Красноярского края 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от </w:t>
            </w:r>
            <w:r w:rsidR="00D91BEE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1BEE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D91BEE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1BEE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</w:t>
            </w:r>
          </w:p>
          <w:p w14:paraId="78DBDA13" w14:textId="77777777" w:rsidR="00974035" w:rsidRPr="003C1873" w:rsidRDefault="0097403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49F108" w14:textId="77777777" w:rsidR="005E18C5" w:rsidRPr="005E18C5" w:rsidRDefault="00340F43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5E18C5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  <w:r w:rsidR="005E18C5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к приказу министерства </w:t>
            </w:r>
            <w:r w:rsidR="005E18C5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тарифной политики </w:t>
            </w:r>
            <w:r w:rsidR="005E18C5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Красноярского края </w:t>
            </w:r>
            <w:r w:rsidR="005E18C5"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от 29.12.2021 № 99-э</w:t>
            </w:r>
          </w:p>
        </w:tc>
      </w:tr>
      <w:tr w:rsidR="005E18C5" w:rsidRPr="005E18C5" w14:paraId="4607F4EE" w14:textId="77777777" w:rsidTr="008B6A50">
        <w:trPr>
          <w:trHeight w:val="19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21FF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EE75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C888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8C5" w:rsidRPr="005E18C5" w14:paraId="3D43E48F" w14:textId="77777777" w:rsidTr="008B6A50">
        <w:trPr>
          <w:trHeight w:val="22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C1B0A" w14:textId="18B3BEEE" w:rsidR="00D91BEE" w:rsidRDefault="00D91BEE" w:rsidP="00E1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09057404"/>
            <w:r w:rsidRPr="003C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для заявителя, подавшего заявку в целях технологического присоединения энергопринимающих устройств </w:t>
            </w:r>
            <w:r w:rsidR="005F4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F45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110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proofErr w:type="spellStart"/>
            <w:r w:rsidR="005F4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микрогенерации</w:t>
            </w:r>
            <w:proofErr w:type="spellEnd"/>
            <w:r w:rsidR="000C2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bookmarkEnd w:id="0"/>
          <w:p w14:paraId="14B61A8A" w14:textId="77777777" w:rsidR="005E18C5" w:rsidRDefault="005E18C5" w:rsidP="00E1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W w:w="9104" w:type="dxa"/>
              <w:tblLook w:val="04A0" w:firstRow="1" w:lastRow="0" w:firstColumn="1" w:lastColumn="0" w:noHBand="0" w:noVBand="1"/>
            </w:tblPr>
            <w:tblGrid>
              <w:gridCol w:w="656"/>
              <w:gridCol w:w="8448"/>
            </w:tblGrid>
            <w:tr w:rsidR="005E18C5" w:rsidRPr="005E18C5" w14:paraId="26178DDA" w14:textId="77777777" w:rsidTr="003C1873">
              <w:tc>
                <w:tcPr>
                  <w:tcW w:w="656" w:type="dxa"/>
                </w:tcPr>
                <w:p w14:paraId="04D9B938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п.п</w:t>
                  </w:r>
                  <w:proofErr w:type="spellEnd"/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448" w:type="dxa"/>
                </w:tcPr>
                <w:p w14:paraId="2FA34840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Категория заявителя</w:t>
                  </w:r>
                </w:p>
              </w:tc>
            </w:tr>
            <w:tr w:rsidR="005E18C5" w:rsidRPr="005E18C5" w14:paraId="5C9EC939" w14:textId="77777777" w:rsidTr="003C1873">
              <w:tc>
                <w:tcPr>
                  <w:tcW w:w="656" w:type="dxa"/>
                </w:tcPr>
                <w:p w14:paraId="70A9AC6C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448" w:type="dxa"/>
                  <w:vAlign w:val="center"/>
                </w:tcPr>
                <w:p w14:paraId="3848AF55" w14:textId="340D9BAB" w:rsidR="005378D8" w:rsidRDefault="00920ED2" w:rsidP="00E16D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Плата </w:t>
                  </w:r>
                  <w:r w:rsidR="00D636E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3C1873" w:rsidRPr="003C187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технологическо</w:t>
                  </w:r>
                  <w:r w:rsidR="00D636E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="003C1873" w:rsidRPr="003C187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присоединени</w:t>
                  </w:r>
                  <w:r w:rsidR="00D636E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="003C1873" w:rsidRPr="003C187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энергопринимающих устройств</w:t>
                  </w:r>
                  <w:r w:rsidR="00D636E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заявителей </w:t>
                  </w:r>
                  <w:r w:rsidR="009D48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физических лиц, </w:t>
                  </w:r>
                  <w:r w:rsidR="003C1873" w:rsidRPr="003C187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максимальн</w:t>
                  </w:r>
                  <w:r w:rsidR="00F21AA4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ая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мощность</w:t>
                  </w:r>
                  <w:r w:rsidR="00F21AA4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которых не 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превы</w:t>
                  </w:r>
                  <w:r w:rsidR="00F21AA4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шает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15 кВт включительно (с </w:t>
                  </w:r>
                  <w:r w:rsidR="00F21AA4" w:rsidRPr="00317F9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учетом ранее присоединенных в данной точке присоединения энергопринимающих устройств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), </w:t>
                  </w:r>
                  <w:r w:rsidR="00F21AA4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объектов </w:t>
                  </w:r>
                  <w:proofErr w:type="spellStart"/>
                  <w:r w:rsidR="00E81D28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микрогенерации</w:t>
                  </w:r>
                  <w:proofErr w:type="spellEnd"/>
                  <w:r w:rsidR="00317F96" w:rsidRPr="00317F9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43696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заявителей - физических лиц, в том числе за одновременное технологическое присоединение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</w:t>
                  </w:r>
                  <w:proofErr w:type="spellStart"/>
                  <w:r w:rsidR="00543696"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 w:rsidR="009D48A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54369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21C52" w:rsidRPr="00F21AA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присоединении объектов</w:t>
                  </w:r>
                  <w:r w:rsidR="00A463E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A463E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            </w:r>
                  <w:proofErr w:type="spellStart"/>
                  <w:r w:rsidR="00A463EE">
                    <w:rPr>
                      <w:rFonts w:ascii="Times New Roman" w:hAnsi="Times New Roman"/>
                      <w:sz w:val="28"/>
                      <w:szCs w:val="28"/>
                    </w:rPr>
                    <w:t>кВ</w:t>
                  </w:r>
                  <w:proofErr w:type="spellEnd"/>
                  <w:r w:rsidR="00A463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</w:t>
                  </w:r>
                  <w:r w:rsidR="00C62011" w:rsidRPr="001443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определяется в размере  минимального из следующих значений:</w:t>
                  </w:r>
                </w:p>
                <w:p w14:paraId="577B32B5" w14:textId="77777777" w:rsidR="00706E76" w:rsidRDefault="00706E76" w:rsidP="00E16D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стандартизированных тарифных ставок;</w:t>
                  </w:r>
                </w:p>
                <w:p w14:paraId="2C5539FF" w14:textId="77777777" w:rsidR="005E18C5" w:rsidRPr="008E0C6A" w:rsidRDefault="00706E76" w:rsidP="008E0C6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в размере 3000 рублей за кВт с 1 июля 2022 г</w:t>
                  </w:r>
                  <w:r w:rsidR="0045761D">
                    <w:rPr>
                      <w:rFonts w:ascii="Times New Roman" w:hAnsi="Times New Roman"/>
                      <w:sz w:val="28"/>
                      <w:szCs w:val="28"/>
                    </w:rPr>
                    <w:t>ода.</w:t>
                  </w:r>
                </w:p>
              </w:tc>
            </w:tr>
            <w:tr w:rsidR="005E18C5" w:rsidRPr="005E18C5" w14:paraId="27695270" w14:textId="77777777" w:rsidTr="003C1873">
              <w:trPr>
                <w:trHeight w:val="415"/>
              </w:trPr>
              <w:tc>
                <w:tcPr>
                  <w:tcW w:w="656" w:type="dxa"/>
                </w:tcPr>
                <w:p w14:paraId="529A6486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18C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  <w:p w14:paraId="080F5A33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5004111F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4711ADC0" w14:textId="77777777" w:rsidR="005E18C5" w:rsidRPr="005E18C5" w:rsidRDefault="005E18C5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48" w:type="dxa"/>
                </w:tcPr>
                <w:p w14:paraId="0C437047" w14:textId="36B2985B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Плата </w:t>
                  </w:r>
                  <w:r w:rsidR="00D636E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технологическое присоединение объектов </w:t>
                  </w:r>
                  <w:proofErr w:type="spellStart"/>
                  <w:r w:rsidR="00D636EC"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 w:rsidR="00D636E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 том числе за одновременное технологическое присоединение энергопринимающих устройств и объектов </w:t>
                  </w:r>
                  <w:proofErr w:type="spellStart"/>
                  <w:r w:rsidR="00D636EC"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 w:rsidR="00D636E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 </w:t>
                  </w:r>
                  <w:r w:rsidR="00375CC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заявителя – </w:t>
                  </w:r>
                  <w:r w:rsidR="00375CCF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</w:t>
                  </w:r>
                  <w:r w:rsidR="00A463E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малоимущей семьи (одиноко проживающ</w:t>
                  </w:r>
                  <w:r w:rsidR="00375CCF">
                    <w:rPr>
                      <w:rFonts w:ascii="Times New Roman" w:hAnsi="Times New Roman"/>
                      <w:sz w:val="28"/>
                      <w:szCs w:val="28"/>
                    </w:rPr>
                    <w:t xml:space="preserve">его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гражданин</w:t>
                  </w:r>
                  <w:r w:rsidR="00375CCF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 Федеральным </w:t>
                  </w:r>
                  <w:hyperlink r:id="rId7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законом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прожиточном минимуме в Российской Федерации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 а также лиц, указанны</w:t>
                  </w:r>
                  <w:r w:rsidR="00375CCF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х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14:paraId="1236F8E3" w14:textId="77777777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8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статьях 14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hyperlink r:id="rId9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16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hyperlink r:id="rId10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18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hyperlink r:id="rId11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21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Федерального закона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ветеранах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61F6CC91" w14:textId="7D1A9CC1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2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статье 17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Федерального закона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социальной защите инвалидов</w:t>
                  </w:r>
                  <w:r w:rsidR="009D48A1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Российской Федерации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5412C80B" w14:textId="77777777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3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статье 14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Закона Российской Федерации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социальной защите граждан, подвергшихся воздействию радиации вследствие катастрофы на Чернобыльской АЭС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6F912104" w14:textId="77777777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4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статье 2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Федерального закона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2DAC7A2F" w14:textId="77777777" w:rsidR="008F5EDE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5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части 8 статьи 154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Федерального 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кона </w:t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</w:t>
                  </w:r>
                  <w:r w:rsidR="00F46C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законодательные акты Российской Федерации </w:t>
                  </w:r>
                  <w:r w:rsidR="00F46CF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признании утратившими силу некоторых законодательных актов Российской Федерации в связи с принятием федеральных законов </w:t>
                  </w:r>
                  <w:r w:rsidR="00F46CF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и дополнений в Федеральный закон </w:t>
                  </w:r>
                  <w:r w:rsidR="00F46CF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общих принципах организации законодательных (представительных)</w:t>
                  </w:r>
                  <w:r w:rsidR="00F46C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исполнительных органов государственной власти субъектов Российской Федерации</w:t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общих принципах организации местного самоуправления в Российской Федерации</w:t>
                  </w:r>
                  <w:r w:rsidR="008F5ED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4CD82DEC" w14:textId="77777777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6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статье 1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Федерального закона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      </w:r>
                  <w:r w:rsidR="004E7577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Маяк</w:t>
                  </w:r>
                  <w:r w:rsidR="004E7577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 сбросов радиоактивных отходов в реку Теча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1C669034" w14:textId="77777777" w:rsidR="008F5EDE" w:rsidRPr="00DB26A6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7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пункте 1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hyperlink r:id="rId18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абзаце четвертом пункта 2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постановления Верховного Совета Российской Федерации от 27 декабря 1991 г. </w:t>
                  </w:r>
                  <w:r w:rsidR="00F46CF1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="00017407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2123-1 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 распространении действия Закона РСФСР </w:t>
                  </w:r>
                  <w:r w:rsidR="00F46CF1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 социальной защите граждан, подвергшихся воздействию радиации вследствие катастрофы на Чернобыльской АЭС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="005A6354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на граждан из подразделений особого риска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14:paraId="25B6C9B9" w14:textId="77777777" w:rsidR="00593E7B" w:rsidRPr="005577A3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hyperlink r:id="rId19" w:history="1">
                    <w:r w:rsidRPr="00DB26A6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Указе</w:t>
                    </w:r>
                  </w:hyperlink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Президента Российской Федерации от 5 мая 1992 г. </w:t>
                  </w:r>
                  <w:r w:rsidR="00F46CF1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="00017407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431</w:t>
                  </w:r>
                  <w:r w:rsidR="008F5EDE"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DB26A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 мерах </w:t>
                  </w:r>
                  <w:r w:rsidRPr="005577A3">
                    <w:rPr>
                      <w:rFonts w:ascii="Times New Roman" w:hAnsi="Times New Roman"/>
                      <w:sz w:val="28"/>
                      <w:szCs w:val="28"/>
                    </w:rPr>
                    <w:t>по социальной поддержке многодетных семей</w:t>
                  </w:r>
                  <w:r w:rsidR="004E7577" w:rsidRPr="005577A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4C5017" w:rsidRPr="005577A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E7577" w:rsidRPr="005577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706585D6" w14:textId="7C8BB99D" w:rsidR="005A6354" w:rsidRPr="005577A3" w:rsidRDefault="00D16C41" w:rsidP="00E16D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7A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подавших заявку в целях технологического</w:t>
                  </w:r>
                  <w:r w:rsidR="00990AC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присоединения </w:t>
                  </w:r>
                  <w:r w:rsidRPr="005577A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C510E">
                    <w:rPr>
                      <w:rFonts w:ascii="Times New Roman" w:hAnsi="Times New Roman"/>
                      <w:sz w:val="28"/>
                      <w:szCs w:val="28"/>
                    </w:rPr>
                    <w:t xml:space="preserve">энергопринимающих устройств заявителя, владеющего объектами, отнесенными к третьей категории надежности (по одному источнику </w:t>
                  </w:r>
                  <w:r w:rsidR="00AC510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электроснабжения), при условии, что расстояние от границ участка заявителя до объектов электросетевого хозяйства на уровне напряжения 0,4 </w:t>
                  </w:r>
                  <w:proofErr w:type="spellStart"/>
                  <w:r w:rsidR="00AC510E">
                    <w:rPr>
                      <w:rFonts w:ascii="Times New Roman" w:hAnsi="Times New Roman"/>
                      <w:sz w:val="28"/>
                      <w:szCs w:val="28"/>
                    </w:rPr>
                    <w:t>кВ</w:t>
                  </w:r>
                  <w:proofErr w:type="spellEnd"/>
                  <w:r w:rsidR="00AC5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 определяется в размере минимального из следующих значений</w:t>
                  </w:r>
                  <w:r w:rsidR="00E658D9" w:rsidRPr="005577A3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14:paraId="01CC5576" w14:textId="77777777" w:rsidR="005A6354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стандартизированных тарифных ставок;</w:t>
                  </w:r>
                </w:p>
                <w:p w14:paraId="16F746F1" w14:textId="77777777" w:rsidR="005E18C5" w:rsidRPr="004E7577" w:rsidRDefault="00E658D9" w:rsidP="00E16D6B">
                  <w:pPr>
                    <w:autoSpaceDE w:val="0"/>
                    <w:autoSpaceDN w:val="0"/>
                    <w:adjustRightInd w:val="0"/>
                    <w:ind w:firstLine="6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</w:t>
                  </w:r>
                  <w:r w:rsidR="005A635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отношении всей совокупности таких мероприятий в размере</w:t>
                  </w:r>
                  <w:r w:rsidR="005A635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1000 рублей за кВт</w:t>
                  </w:r>
                  <w:r w:rsidR="0045761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F54BB" w:rsidRPr="005E18C5" w14:paraId="742E6988" w14:textId="77777777" w:rsidTr="003C1873">
              <w:trPr>
                <w:trHeight w:val="415"/>
              </w:trPr>
              <w:tc>
                <w:tcPr>
                  <w:tcW w:w="656" w:type="dxa"/>
                </w:tcPr>
                <w:p w14:paraId="0E8C56BA" w14:textId="77777777" w:rsidR="008F54BB" w:rsidRPr="005E18C5" w:rsidRDefault="008F54BB" w:rsidP="00E16D6B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448" w:type="dxa"/>
                </w:tcPr>
                <w:p w14:paraId="38E7CE59" w14:textId="55378287" w:rsidR="008F54BB" w:rsidRPr="00DB26A6" w:rsidRDefault="004235D7" w:rsidP="00DB26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подачи заявки юридическим лицом или индивидуальным предпринимателем в целях технологического присоединения объектов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одновременного технологического присоединения объектов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энергопринимающих устройств максимальной мощностью не более 150 кВт (с учетом ранее присоединенных в данной точке присоединения энергопринимающих устройств), присоединяемых по третьей категории надежности к объектам электросетевого хозяйства сетевой организации на уровне напряжения 0,4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ниже, при условии, что расстояние от этих энергопринимающих устройств и (или) объектов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электроэнергетики, а стоимость мероприятий по технологическому присоединению объектов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микрогенерации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определяется в размере минимального из следующих значений</w:t>
                  </w:r>
                  <w:r w:rsidR="008F54BB" w:rsidRPr="00DB26A6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14:paraId="2FE40FB0" w14:textId="77777777" w:rsidR="008F54BB" w:rsidRPr="00DB26A6" w:rsidRDefault="008F54BB" w:rsidP="00E16D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стандартизированных тарифных ставок;</w:t>
                  </w:r>
                </w:p>
                <w:p w14:paraId="5B3AA73B" w14:textId="77777777" w:rsidR="008F54BB" w:rsidRDefault="00E16D6B" w:rsidP="00DB26A6">
                  <w:pPr>
                    <w:autoSpaceDE w:val="0"/>
                    <w:autoSpaceDN w:val="0"/>
                    <w:adjustRightInd w:val="0"/>
                    <w:ind w:firstLine="5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26A6">
                    <w:rPr>
                      <w:rFonts w:ascii="Times New Roman" w:hAnsi="Times New Roman"/>
                      <w:sz w:val="28"/>
                      <w:szCs w:val="28"/>
                    </w:rPr>
            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в размере 3000 рублей за кВт с 1 июля 2022 года.</w:t>
                  </w:r>
                </w:p>
              </w:tc>
            </w:tr>
          </w:tbl>
          <w:p w14:paraId="33938436" w14:textId="77777777" w:rsidR="005E18C5" w:rsidRPr="005E18C5" w:rsidRDefault="005E18C5" w:rsidP="00E1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8C5" w:rsidRPr="005E18C5" w14:paraId="07AD7DAA" w14:textId="77777777" w:rsidTr="008B6A50">
        <w:trPr>
          <w:trHeight w:val="21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40CBA" w14:textId="77777777" w:rsidR="005E18C5" w:rsidRPr="005E18C5" w:rsidRDefault="005E18C5" w:rsidP="00E1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200C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C88" w14:textId="77777777" w:rsidR="005E18C5" w:rsidRPr="005E18C5" w:rsidRDefault="005E18C5" w:rsidP="00E1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BA9556" w14:textId="77777777" w:rsidR="005E18C5" w:rsidRPr="005E18C5" w:rsidRDefault="005E18C5" w:rsidP="00E1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FCF06" w14:textId="77777777" w:rsidR="00D91BEE" w:rsidRDefault="00D91BEE" w:rsidP="00E16D6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BEE" w:rsidSect="00E71353">
      <w:headerReference w:type="default" r:id="rId20"/>
      <w:pgSz w:w="11906" w:h="16838"/>
      <w:pgMar w:top="851" w:right="1134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6353" w14:textId="77777777" w:rsidR="005D3F93" w:rsidRDefault="005237CF">
      <w:pPr>
        <w:spacing w:after="0" w:line="240" w:lineRule="auto"/>
      </w:pPr>
      <w:r>
        <w:separator/>
      </w:r>
    </w:p>
  </w:endnote>
  <w:endnote w:type="continuationSeparator" w:id="0">
    <w:p w14:paraId="71A7EAFF" w14:textId="77777777" w:rsidR="005D3F93" w:rsidRDefault="0052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43E7" w14:textId="77777777" w:rsidR="005D3F93" w:rsidRDefault="005237CF">
      <w:pPr>
        <w:spacing w:after="0" w:line="240" w:lineRule="auto"/>
      </w:pPr>
      <w:r>
        <w:separator/>
      </w:r>
    </w:p>
  </w:footnote>
  <w:footnote w:type="continuationSeparator" w:id="0">
    <w:p w14:paraId="41BA589D" w14:textId="77777777" w:rsidR="005D3F93" w:rsidRDefault="0052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0271" w14:textId="77777777" w:rsidR="00913744" w:rsidRDefault="001106E3" w:rsidP="003C557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25"/>
    <w:rsid w:val="00017407"/>
    <w:rsid w:val="00035ED4"/>
    <w:rsid w:val="000A45B9"/>
    <w:rsid w:val="000C2DE2"/>
    <w:rsid w:val="001106E3"/>
    <w:rsid w:val="00144323"/>
    <w:rsid w:val="0015688B"/>
    <w:rsid w:val="001A0C10"/>
    <w:rsid w:val="00252411"/>
    <w:rsid w:val="00262D68"/>
    <w:rsid w:val="00277A8B"/>
    <w:rsid w:val="002E688B"/>
    <w:rsid w:val="00311979"/>
    <w:rsid w:val="00317F96"/>
    <w:rsid w:val="00340F43"/>
    <w:rsid w:val="00375CCF"/>
    <w:rsid w:val="003C1873"/>
    <w:rsid w:val="003E5FB6"/>
    <w:rsid w:val="00402970"/>
    <w:rsid w:val="004235D7"/>
    <w:rsid w:val="0045761D"/>
    <w:rsid w:val="004C5017"/>
    <w:rsid w:val="004E7577"/>
    <w:rsid w:val="005237CF"/>
    <w:rsid w:val="00530EEB"/>
    <w:rsid w:val="005378D8"/>
    <w:rsid w:val="00543696"/>
    <w:rsid w:val="005577A3"/>
    <w:rsid w:val="00593E7B"/>
    <w:rsid w:val="005A6354"/>
    <w:rsid w:val="005D3F93"/>
    <w:rsid w:val="005E18C5"/>
    <w:rsid w:val="005F49E1"/>
    <w:rsid w:val="005F6B9E"/>
    <w:rsid w:val="0064075B"/>
    <w:rsid w:val="00692DD0"/>
    <w:rsid w:val="00706E76"/>
    <w:rsid w:val="00733354"/>
    <w:rsid w:val="00774A3A"/>
    <w:rsid w:val="0082303D"/>
    <w:rsid w:val="008949E8"/>
    <w:rsid w:val="008E0C6A"/>
    <w:rsid w:val="008F54BB"/>
    <w:rsid w:val="008F5EDE"/>
    <w:rsid w:val="00912D09"/>
    <w:rsid w:val="00920ED2"/>
    <w:rsid w:val="00974035"/>
    <w:rsid w:val="00990AC8"/>
    <w:rsid w:val="009D48A1"/>
    <w:rsid w:val="009E3FA2"/>
    <w:rsid w:val="00A463EE"/>
    <w:rsid w:val="00A61DA4"/>
    <w:rsid w:val="00AB5142"/>
    <w:rsid w:val="00AC510E"/>
    <w:rsid w:val="00C378A9"/>
    <w:rsid w:val="00C62011"/>
    <w:rsid w:val="00C849F7"/>
    <w:rsid w:val="00CA53B4"/>
    <w:rsid w:val="00D16C41"/>
    <w:rsid w:val="00D23D69"/>
    <w:rsid w:val="00D3190E"/>
    <w:rsid w:val="00D47DAE"/>
    <w:rsid w:val="00D54E72"/>
    <w:rsid w:val="00D636EC"/>
    <w:rsid w:val="00D90E25"/>
    <w:rsid w:val="00D91BEE"/>
    <w:rsid w:val="00D9718E"/>
    <w:rsid w:val="00DB26A6"/>
    <w:rsid w:val="00E16D6B"/>
    <w:rsid w:val="00E2263F"/>
    <w:rsid w:val="00E658D9"/>
    <w:rsid w:val="00E81D28"/>
    <w:rsid w:val="00EA70A3"/>
    <w:rsid w:val="00EC100A"/>
    <w:rsid w:val="00F21AA4"/>
    <w:rsid w:val="00F21C52"/>
    <w:rsid w:val="00F45FD7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72FE"/>
  <w15:docId w15:val="{AC13301E-C872-47A4-A3C0-10F0AAF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8C5"/>
  </w:style>
  <w:style w:type="table" w:customStyle="1" w:styleId="1">
    <w:name w:val="Сетка таблицы1"/>
    <w:basedOn w:val="a1"/>
    <w:next w:val="a5"/>
    <w:uiPriority w:val="39"/>
    <w:rsid w:val="005E1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506DCB20A6159E0AB28B7E0F7F3E838AFA480E6DBA192BBC47E1EA21143D9C6699A15CEEBDB6E944ED00uFZ3K" TargetMode="External"/><Relationship Id="rId13" Type="http://schemas.openxmlformats.org/officeDocument/2006/relationships/hyperlink" Target="consultantplus://offline/ref=0AC6F5514D4DB59704B0506DCB20A6159E0BB28A7D037F3E838AFA480E6DBA192BBC47E2EB21143D9C6699A15CEEBDB6E944ED00uFZ3K" TargetMode="External"/><Relationship Id="rId18" Type="http://schemas.openxmlformats.org/officeDocument/2006/relationships/hyperlink" Target="consultantplus://offline/ref=0AC6F5514D4DB59704B0506DCB20A6159B03B1857B0D7F3E838AFA480E6DBA192BBC47E7E97E11288D3E95A240F0BAAFF546EFu0Z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C6F5514D4DB59704B0506DCB20A615990CB2847A0A7F3E838AFA480E6DBA1939BC1FEEE3285E6CDF2D96A05CuFZ2K" TargetMode="External"/><Relationship Id="rId12" Type="http://schemas.openxmlformats.org/officeDocument/2006/relationships/hyperlink" Target="consultantplus://offline/ref=0AC6F5514D4DB59704B0506DCB20A6159902B48F7F0F7F3E838AFA480E6DBA192BBC47E1E52B4B388977C1AD5FF2A3B1F058EF02F3u6Z6K" TargetMode="External"/><Relationship Id="rId17" Type="http://schemas.openxmlformats.org/officeDocument/2006/relationships/hyperlink" Target="consultantplus://offline/ref=0AC6F5514D4DB59704B0506DCB20A6159B03B1857B0D7F3E838AFA480E6DBA192BBC47E2E22A406CDD38C0F11AA5B0B0F558ED05EF66FA66u6Z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6F5514D4DB59704B0506DCB20A6159E0BB28B75087F3E838AFA480E6DBA192BBC47E2E22A406CD038C0F11AA5B0B0F558ED05EF66FA66u6Z1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6F5514D4DB59704B0506DCB20A6159E0AB28B7E0F7F3E838AFA480E6DBA192BBC47E2E32E4B388977C1AD5FF2A3B1F058EF02F3u6Z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C6F5514D4DB59704B0506DCB20A6159903B889790C7F3E838AFA480E6DBA192BBC47E2E22F496CDC38C0F11AA5B0B0F558ED05EF66FA66u6Z1K" TargetMode="External"/><Relationship Id="rId10" Type="http://schemas.openxmlformats.org/officeDocument/2006/relationships/hyperlink" Target="consultantplus://offline/ref=0AC6F5514D4DB59704B0506DCB20A6159E0AB28B7E0F7F3E838AFA480E6DBA192BBC47E2E22A456DDB38C0F11AA5B0B0F558ED05EF66FA66u6Z1K" TargetMode="External"/><Relationship Id="rId19" Type="http://schemas.openxmlformats.org/officeDocument/2006/relationships/hyperlink" Target="consultantplus://offline/ref=0AC6F5514D4DB59704B0506DCB20A6159E0AB1887D0122348BD3F64A0962E51C2CAD47E2E034406BC63194A2u5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6F5514D4DB59704B0506DCB20A6159E0AB28B7E0F7F3E838AFA480E6DBA192BBC47E6EA21143D9C6699A15CEEBDB6E944ED00uFZ3K" TargetMode="External"/><Relationship Id="rId14" Type="http://schemas.openxmlformats.org/officeDocument/2006/relationships/hyperlink" Target="consultantplus://offline/ref=0AC6F5514D4DB59704B0506DCB20A6159E0BB28A7D0D7F3E838AFA480E6DBA192BBC47E6E97E11288D3E95A240F0BAAFF546EFu0Z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4D30-1DD0-4FE1-A76E-21B0CA86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trutneva</dc:creator>
  <cp:keywords/>
  <dc:description/>
  <cp:lastModifiedBy>trutneva</cp:lastModifiedBy>
  <cp:revision>11</cp:revision>
  <cp:lastPrinted>2022-07-14T07:25:00Z</cp:lastPrinted>
  <dcterms:created xsi:type="dcterms:W3CDTF">2022-07-14T06:18:00Z</dcterms:created>
  <dcterms:modified xsi:type="dcterms:W3CDTF">2022-07-19T02:33:00Z</dcterms:modified>
</cp:coreProperties>
</file>